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0D6" w:rsidRDefault="001720D6" w:rsidP="001720D6">
      <w:pPr>
        <w:jc w:val="center"/>
        <w:rPr>
          <w:sz w:val="84"/>
          <w:szCs w:val="84"/>
        </w:rPr>
      </w:pPr>
      <w:r>
        <w:rPr>
          <w:rFonts w:hint="eastAsia"/>
          <w:sz w:val="84"/>
          <w:szCs w:val="84"/>
        </w:rPr>
        <w:t>扬州市职业大学</w:t>
      </w:r>
    </w:p>
    <w:p w:rsidR="001720D6" w:rsidRDefault="001720D6" w:rsidP="001720D6">
      <w:pPr>
        <w:jc w:val="center"/>
      </w:pPr>
      <w:r>
        <w:rPr>
          <w:rFonts w:hint="eastAsia"/>
        </w:rPr>
        <w:t>扬职大生化</w:t>
      </w:r>
      <w:r>
        <w:t xml:space="preserve">[2019]  </w:t>
      </w:r>
      <w:r w:rsidR="00457AF3">
        <w:rPr>
          <w:rFonts w:hint="eastAsia"/>
        </w:rPr>
        <w:t>013</w:t>
      </w:r>
      <w:r>
        <w:t xml:space="preserve"> </w:t>
      </w:r>
      <w:r>
        <w:rPr>
          <w:rFonts w:hint="eastAsia"/>
        </w:rPr>
        <w:t>号</w:t>
      </w:r>
    </w:p>
    <w:p w:rsidR="001720D6" w:rsidRDefault="001720D6" w:rsidP="001720D6">
      <w:pPr>
        <w:rPr>
          <w:u w:val="single"/>
        </w:rPr>
      </w:pPr>
      <w:r>
        <w:rPr>
          <w:u w:val="single"/>
        </w:rPr>
        <w:t xml:space="preserve">                                                                                     </w:t>
      </w:r>
    </w:p>
    <w:p w:rsidR="001720D6" w:rsidRDefault="001720D6" w:rsidP="001720D6">
      <w:r>
        <w:t xml:space="preserve"> </w:t>
      </w:r>
    </w:p>
    <w:p w:rsidR="00DE2D02" w:rsidRDefault="00DE2D02" w:rsidP="00DE2D02">
      <w:pPr>
        <w:jc w:val="center"/>
        <w:rPr>
          <w:b/>
          <w:sz w:val="48"/>
          <w:szCs w:val="48"/>
        </w:rPr>
      </w:pPr>
      <w:r>
        <w:rPr>
          <w:rFonts w:hint="eastAsia"/>
          <w:b/>
          <w:sz w:val="48"/>
          <w:szCs w:val="48"/>
        </w:rPr>
        <w:t>生物与化工工程学院</w:t>
      </w:r>
    </w:p>
    <w:p w:rsidR="003B175E" w:rsidRPr="00DE2D02" w:rsidRDefault="003B175E" w:rsidP="003B175E">
      <w:pPr>
        <w:pStyle w:val="a4"/>
        <w:spacing w:before="0" w:beforeAutospacing="0" w:after="0" w:afterAutospacing="0"/>
        <w:jc w:val="center"/>
        <w:rPr>
          <w:rFonts w:asciiTheme="minorEastAsia" w:eastAsiaTheme="minorEastAsia" w:hAnsiTheme="minorEastAsia"/>
          <w:color w:val="666666"/>
          <w:sz w:val="44"/>
          <w:szCs w:val="44"/>
        </w:rPr>
      </w:pPr>
      <w:r w:rsidRPr="00DE2D02">
        <w:rPr>
          <w:rStyle w:val="a3"/>
          <w:rFonts w:asciiTheme="minorEastAsia" w:eastAsiaTheme="minorEastAsia" w:hAnsiTheme="minorEastAsia" w:hint="eastAsia"/>
          <w:color w:val="666666"/>
          <w:sz w:val="44"/>
          <w:szCs w:val="44"/>
        </w:rPr>
        <w:t>实验室开放管理规定及实施细则</w:t>
      </w:r>
      <w:r w:rsidRPr="00DE2D02">
        <w:rPr>
          <w:rFonts w:asciiTheme="minorEastAsia" w:eastAsiaTheme="minorEastAsia" w:hAnsiTheme="minorEastAsia" w:hint="eastAsia"/>
          <w:color w:val="666666"/>
          <w:sz w:val="44"/>
          <w:szCs w:val="44"/>
        </w:rPr>
        <w:t xml:space="preserve"> </w:t>
      </w:r>
    </w:p>
    <w:p w:rsidR="003B175E" w:rsidRDefault="003B175E" w:rsidP="003B175E">
      <w:pPr>
        <w:pStyle w:val="a4"/>
        <w:spacing w:before="0" w:beforeAutospacing="0" w:after="0" w:afterAutospacing="0"/>
        <w:rPr>
          <w:rFonts w:ascii="微软雅黑" w:eastAsia="微软雅黑" w:hAnsi="微软雅黑"/>
          <w:color w:val="666666"/>
          <w:sz w:val="20"/>
          <w:szCs w:val="20"/>
        </w:rPr>
      </w:pPr>
      <w:r>
        <w:rPr>
          <w:rFonts w:ascii="微软雅黑" w:eastAsia="微软雅黑" w:hAnsi="微软雅黑" w:hint="eastAsia"/>
          <w:color w:val="666666"/>
          <w:sz w:val="20"/>
          <w:szCs w:val="20"/>
        </w:rPr>
        <w:t xml:space="preserve">      为了充分有效地发挥实验室功能，把实验室建设成实验教学、实习、创新实践、竞赛培训、课外科技活动、课程设计、毕业设计以及教师科研工作的重要基地，为了深入开展“实践教育工程”活动，规范有序地做好实验室开放工作，依照《扬州市职业大学实验室开放管理办法》，特制定本管理规定及实施细则。 </w:t>
      </w:r>
    </w:p>
    <w:p w:rsidR="003B175E" w:rsidRDefault="003B175E" w:rsidP="003B175E">
      <w:pPr>
        <w:pStyle w:val="a4"/>
        <w:spacing w:before="0" w:beforeAutospacing="0" w:after="0" w:afterAutospacing="0"/>
        <w:rPr>
          <w:rFonts w:ascii="微软雅黑" w:eastAsia="微软雅黑" w:hAnsi="微软雅黑"/>
          <w:color w:val="666666"/>
          <w:sz w:val="20"/>
          <w:szCs w:val="20"/>
        </w:rPr>
      </w:pPr>
      <w:r>
        <w:rPr>
          <w:rFonts w:ascii="微软雅黑" w:eastAsia="微软雅黑" w:hAnsi="微软雅黑" w:hint="eastAsia"/>
          <w:color w:val="666666"/>
          <w:sz w:val="20"/>
          <w:szCs w:val="20"/>
        </w:rPr>
        <w:t xml:space="preserve">一、实验室开放的意义与原则 </w:t>
      </w:r>
    </w:p>
    <w:p w:rsidR="003B175E" w:rsidRDefault="003B175E" w:rsidP="003B175E">
      <w:pPr>
        <w:pStyle w:val="a4"/>
        <w:spacing w:before="0" w:beforeAutospacing="0" w:after="0" w:afterAutospacing="0"/>
        <w:rPr>
          <w:rFonts w:ascii="微软雅黑" w:eastAsia="微软雅黑" w:hAnsi="微软雅黑"/>
          <w:color w:val="666666"/>
          <w:sz w:val="20"/>
          <w:szCs w:val="20"/>
        </w:rPr>
      </w:pPr>
      <w:r>
        <w:rPr>
          <w:rFonts w:ascii="微软雅黑" w:eastAsia="微软雅黑" w:hAnsi="微软雅黑" w:hint="eastAsia"/>
          <w:color w:val="666666"/>
          <w:sz w:val="20"/>
          <w:szCs w:val="20"/>
        </w:rPr>
        <w:t xml:space="preserve">1、 高等学校实验室是实施素质教育、培养学生创新精神和实践能力的重要基地，也是广大教师教学科研活动的主要场所；实行实验室开放是充分利用实验室现有资源、提高仪器设备使用率的有效措施，同时，实验室对学生开放、为学生提供实践学习条件也是教育、教学改革的重要内容。 </w:t>
      </w:r>
    </w:p>
    <w:p w:rsidR="003B175E" w:rsidRDefault="003B175E" w:rsidP="003B175E">
      <w:pPr>
        <w:pStyle w:val="a4"/>
        <w:spacing w:before="0" w:beforeAutospacing="0" w:after="0" w:afterAutospacing="0"/>
        <w:rPr>
          <w:rFonts w:ascii="微软雅黑" w:eastAsia="微软雅黑" w:hAnsi="微软雅黑"/>
          <w:color w:val="666666"/>
          <w:sz w:val="20"/>
          <w:szCs w:val="20"/>
        </w:rPr>
      </w:pPr>
      <w:r>
        <w:rPr>
          <w:rFonts w:ascii="微软雅黑" w:eastAsia="微软雅黑" w:hAnsi="微软雅黑" w:hint="eastAsia"/>
          <w:color w:val="666666"/>
          <w:sz w:val="20"/>
          <w:szCs w:val="20"/>
        </w:rPr>
        <w:t xml:space="preserve">2、 实验室开放工作应贯彻“面向全体、因材施教、形式多样、讲究实效”的原则，重点培养学生的创新意识和动手能力。 </w:t>
      </w:r>
    </w:p>
    <w:p w:rsidR="003B175E" w:rsidRDefault="003B175E" w:rsidP="003B175E">
      <w:pPr>
        <w:pStyle w:val="a4"/>
        <w:spacing w:before="0" w:beforeAutospacing="0" w:after="0" w:afterAutospacing="0"/>
        <w:rPr>
          <w:rFonts w:ascii="微软雅黑" w:eastAsia="微软雅黑" w:hAnsi="微软雅黑"/>
          <w:color w:val="666666"/>
          <w:sz w:val="20"/>
          <w:szCs w:val="20"/>
        </w:rPr>
      </w:pPr>
      <w:r>
        <w:rPr>
          <w:rFonts w:ascii="微软雅黑" w:eastAsia="微软雅黑" w:hAnsi="微软雅黑" w:hint="eastAsia"/>
          <w:color w:val="666666"/>
          <w:sz w:val="20"/>
          <w:szCs w:val="20"/>
        </w:rPr>
        <w:t xml:space="preserve">3、 实验室开放在完成计划规定的实验教学任务之余进行。实验室的建设更多地为开放实验室提供充分的条件。 </w:t>
      </w:r>
    </w:p>
    <w:p w:rsidR="003B175E" w:rsidRDefault="003B175E" w:rsidP="003B175E">
      <w:pPr>
        <w:pStyle w:val="a4"/>
        <w:spacing w:before="0" w:beforeAutospacing="0" w:after="0" w:afterAutospacing="0"/>
        <w:rPr>
          <w:rFonts w:ascii="微软雅黑" w:eastAsia="微软雅黑" w:hAnsi="微软雅黑"/>
          <w:color w:val="666666"/>
          <w:sz w:val="20"/>
          <w:szCs w:val="20"/>
        </w:rPr>
      </w:pPr>
      <w:r>
        <w:rPr>
          <w:rFonts w:ascii="微软雅黑" w:eastAsia="微软雅黑" w:hAnsi="微软雅黑" w:hint="eastAsia"/>
          <w:color w:val="666666"/>
          <w:sz w:val="20"/>
          <w:szCs w:val="20"/>
        </w:rPr>
        <w:t xml:space="preserve">二、实验室开放的形式及实施办法 </w:t>
      </w:r>
    </w:p>
    <w:p w:rsidR="003B175E" w:rsidRDefault="003B175E" w:rsidP="003B175E">
      <w:pPr>
        <w:pStyle w:val="a4"/>
        <w:spacing w:before="0" w:beforeAutospacing="0" w:after="0" w:afterAutospacing="0"/>
        <w:rPr>
          <w:rFonts w:ascii="微软雅黑" w:eastAsia="微软雅黑" w:hAnsi="微软雅黑"/>
          <w:color w:val="666666"/>
          <w:sz w:val="20"/>
          <w:szCs w:val="20"/>
        </w:rPr>
      </w:pPr>
      <w:r>
        <w:rPr>
          <w:rFonts w:ascii="微软雅黑" w:eastAsia="微软雅黑" w:hAnsi="微软雅黑" w:hint="eastAsia"/>
          <w:color w:val="666666"/>
          <w:sz w:val="20"/>
          <w:szCs w:val="20"/>
        </w:rPr>
        <w:t xml:space="preserve">1、 学生自主自选项目实验 各实验室公布配备的试验仪器、设备、实验系统（平台）上所能进行的教学计划以外的实验，每学期排完实验课表后，排出实验室开放的时间，分别在学院网页、实验室门口公告公布各实验室的开放时间和开放项目。 </w:t>
      </w:r>
    </w:p>
    <w:p w:rsidR="003B175E" w:rsidRDefault="003B175E" w:rsidP="003B175E">
      <w:pPr>
        <w:pStyle w:val="a4"/>
        <w:spacing w:before="0" w:beforeAutospacing="0" w:after="0" w:afterAutospacing="0"/>
        <w:rPr>
          <w:rFonts w:ascii="微软雅黑" w:eastAsia="微软雅黑" w:hAnsi="微软雅黑"/>
          <w:color w:val="666666"/>
          <w:sz w:val="20"/>
          <w:szCs w:val="20"/>
        </w:rPr>
      </w:pPr>
      <w:r>
        <w:rPr>
          <w:rFonts w:ascii="微软雅黑" w:eastAsia="微软雅黑" w:hAnsi="微软雅黑" w:hint="eastAsia"/>
          <w:color w:val="666666"/>
          <w:sz w:val="20"/>
          <w:szCs w:val="20"/>
        </w:rPr>
        <w:t xml:space="preserve">2、 综合设计开发型实验 在实验室的开放时间，允许学生利用实验室常规仪器设备和场地自主进行制作、调试、测试。实验室在开放时间保证学生参加各种竞赛以及出于业余兴趣进行的制作、调试、测试。 </w:t>
      </w:r>
    </w:p>
    <w:p w:rsidR="003B175E" w:rsidRDefault="003B175E" w:rsidP="003B175E">
      <w:pPr>
        <w:pStyle w:val="a4"/>
        <w:spacing w:before="0" w:beforeAutospacing="0" w:after="0" w:afterAutospacing="0"/>
        <w:rPr>
          <w:rFonts w:ascii="微软雅黑" w:eastAsia="微软雅黑" w:hAnsi="微软雅黑"/>
          <w:color w:val="666666"/>
          <w:sz w:val="20"/>
          <w:szCs w:val="20"/>
        </w:rPr>
      </w:pPr>
      <w:r>
        <w:rPr>
          <w:rFonts w:ascii="微软雅黑" w:eastAsia="微软雅黑" w:hAnsi="微软雅黑" w:hint="eastAsia"/>
          <w:color w:val="666666"/>
          <w:sz w:val="20"/>
          <w:szCs w:val="20"/>
        </w:rPr>
        <w:t xml:space="preserve">3、 有组织的学生课外实践活动 按学院“实践教育工程”的工作部署与实验室开放工作相结合的原则，每年定期组织学生参加课外实践技能、集训、创新等比赛活动。 </w:t>
      </w:r>
    </w:p>
    <w:p w:rsidR="003B175E" w:rsidRDefault="003B175E" w:rsidP="003B175E">
      <w:pPr>
        <w:pStyle w:val="a4"/>
        <w:spacing w:before="0" w:beforeAutospacing="0" w:after="0" w:afterAutospacing="0"/>
        <w:rPr>
          <w:rFonts w:ascii="微软雅黑" w:eastAsia="微软雅黑" w:hAnsi="微软雅黑"/>
          <w:color w:val="666666"/>
          <w:sz w:val="20"/>
          <w:szCs w:val="20"/>
        </w:rPr>
      </w:pPr>
      <w:r>
        <w:rPr>
          <w:rFonts w:ascii="微软雅黑" w:eastAsia="微软雅黑" w:hAnsi="微软雅黑" w:hint="eastAsia"/>
          <w:color w:val="666666"/>
          <w:sz w:val="20"/>
          <w:szCs w:val="20"/>
        </w:rPr>
        <w:lastRenderedPageBreak/>
        <w:t xml:space="preserve">4、 实践选修课 实验室应及时掌握信息领域各学科出现的新技术、新工具，及时开设选修课，进行应用技能的系统训练，有针对性地满足不同层次、不同爱好的学生的需要。 </w:t>
      </w:r>
    </w:p>
    <w:p w:rsidR="003B175E" w:rsidRDefault="003B175E" w:rsidP="003B175E">
      <w:pPr>
        <w:pStyle w:val="a4"/>
        <w:spacing w:before="0" w:beforeAutospacing="0" w:after="0" w:afterAutospacing="0"/>
        <w:rPr>
          <w:rFonts w:ascii="微软雅黑" w:eastAsia="微软雅黑" w:hAnsi="微软雅黑"/>
          <w:color w:val="666666"/>
          <w:sz w:val="20"/>
          <w:szCs w:val="20"/>
        </w:rPr>
      </w:pPr>
      <w:r>
        <w:rPr>
          <w:rFonts w:ascii="微软雅黑" w:eastAsia="微软雅黑" w:hAnsi="微软雅黑" w:hint="eastAsia"/>
          <w:color w:val="666666"/>
          <w:sz w:val="20"/>
          <w:szCs w:val="20"/>
        </w:rPr>
        <w:t xml:space="preserve">5、 实验室对毕业设计学生实行开放 需要使用实验室以及需要借用实验仪器设备的课题，指导教师在毕业设计开始前一周与实验中心联系，实验中心统一安排。 </w:t>
      </w:r>
    </w:p>
    <w:p w:rsidR="003B175E" w:rsidRDefault="003B175E" w:rsidP="003B175E">
      <w:pPr>
        <w:pStyle w:val="a4"/>
        <w:spacing w:before="0" w:beforeAutospacing="0" w:after="0" w:afterAutospacing="0"/>
        <w:rPr>
          <w:rFonts w:ascii="微软雅黑" w:eastAsia="微软雅黑" w:hAnsi="微软雅黑"/>
          <w:color w:val="666666"/>
          <w:sz w:val="20"/>
          <w:szCs w:val="20"/>
        </w:rPr>
      </w:pPr>
      <w:r>
        <w:rPr>
          <w:rFonts w:ascii="微软雅黑" w:eastAsia="微软雅黑" w:hAnsi="微软雅黑" w:hint="eastAsia"/>
          <w:color w:val="666666"/>
          <w:sz w:val="20"/>
          <w:szCs w:val="20"/>
        </w:rPr>
        <w:t xml:space="preserve">6、 对教师的科研工作实行开放 作为科研工作的重要平台，实验室按科研需求，由实验中心进行统筹安排。 </w:t>
      </w:r>
    </w:p>
    <w:p w:rsidR="003B175E" w:rsidRDefault="003B175E" w:rsidP="003B175E">
      <w:pPr>
        <w:pStyle w:val="a4"/>
        <w:spacing w:before="0" w:beforeAutospacing="0" w:after="0" w:afterAutospacing="0"/>
        <w:rPr>
          <w:rFonts w:ascii="微软雅黑" w:eastAsia="微软雅黑" w:hAnsi="微软雅黑"/>
          <w:color w:val="666666"/>
          <w:sz w:val="20"/>
          <w:szCs w:val="20"/>
        </w:rPr>
      </w:pPr>
      <w:r>
        <w:rPr>
          <w:rFonts w:ascii="微软雅黑" w:eastAsia="微软雅黑" w:hAnsi="微软雅黑" w:hint="eastAsia"/>
          <w:color w:val="666666"/>
          <w:sz w:val="20"/>
          <w:szCs w:val="20"/>
        </w:rPr>
        <w:t xml:space="preserve">三、 实验室开放的管理及有关要求 </w:t>
      </w:r>
    </w:p>
    <w:p w:rsidR="003B175E" w:rsidRDefault="003B175E" w:rsidP="003B175E">
      <w:pPr>
        <w:pStyle w:val="a4"/>
        <w:spacing w:before="0" w:beforeAutospacing="0" w:after="0" w:afterAutospacing="0"/>
        <w:rPr>
          <w:rFonts w:ascii="微软雅黑" w:eastAsia="微软雅黑" w:hAnsi="微软雅黑"/>
          <w:color w:val="666666"/>
          <w:sz w:val="20"/>
          <w:szCs w:val="20"/>
        </w:rPr>
      </w:pPr>
      <w:r>
        <w:rPr>
          <w:rFonts w:ascii="微软雅黑" w:eastAsia="微软雅黑" w:hAnsi="微软雅黑" w:hint="eastAsia"/>
          <w:color w:val="666666"/>
          <w:sz w:val="20"/>
          <w:szCs w:val="20"/>
        </w:rPr>
        <w:t>1、 实验室开放工作的试验项目及其指导工作，采取学生和教师自愿报名，双向选择。每个实验室开放项目由指导教师填写《</w:t>
      </w:r>
      <w:r w:rsidR="00853CD7">
        <w:rPr>
          <w:rFonts w:ascii="微软雅黑" w:eastAsia="微软雅黑" w:hAnsi="微软雅黑" w:hint="eastAsia"/>
          <w:color w:val="666666"/>
          <w:sz w:val="20"/>
          <w:szCs w:val="20"/>
        </w:rPr>
        <w:t>***</w:t>
      </w:r>
      <w:r>
        <w:rPr>
          <w:rFonts w:ascii="微软雅黑" w:eastAsia="微软雅黑" w:hAnsi="微软雅黑" w:hint="eastAsia"/>
          <w:color w:val="666666"/>
          <w:sz w:val="20"/>
          <w:szCs w:val="20"/>
        </w:rPr>
        <w:t>工程学院实验室开放项目申报表》，每名参加活动的学生须填报《</w:t>
      </w:r>
      <w:r w:rsidR="00853CD7">
        <w:rPr>
          <w:rFonts w:ascii="微软雅黑" w:eastAsia="微软雅黑" w:hAnsi="微软雅黑" w:hint="eastAsia"/>
          <w:color w:val="666666"/>
          <w:sz w:val="20"/>
          <w:szCs w:val="20"/>
        </w:rPr>
        <w:t>***</w:t>
      </w:r>
      <w:r>
        <w:rPr>
          <w:rFonts w:ascii="微软雅黑" w:eastAsia="微软雅黑" w:hAnsi="微软雅黑" w:hint="eastAsia"/>
          <w:color w:val="666666"/>
          <w:sz w:val="20"/>
          <w:szCs w:val="20"/>
        </w:rPr>
        <w:t xml:space="preserve">工程学院学生参加开放实验申请表》。获准后方可进入实验室。 </w:t>
      </w:r>
    </w:p>
    <w:p w:rsidR="003B175E" w:rsidRDefault="003B175E" w:rsidP="003B175E">
      <w:pPr>
        <w:pStyle w:val="a4"/>
        <w:spacing w:before="0" w:beforeAutospacing="0" w:after="0" w:afterAutospacing="0"/>
        <w:rPr>
          <w:rFonts w:ascii="微软雅黑" w:eastAsia="微软雅黑" w:hAnsi="微软雅黑"/>
          <w:color w:val="666666"/>
          <w:sz w:val="20"/>
          <w:szCs w:val="20"/>
        </w:rPr>
      </w:pPr>
      <w:r>
        <w:rPr>
          <w:rFonts w:ascii="微软雅黑" w:eastAsia="微软雅黑" w:hAnsi="微软雅黑" w:hint="eastAsia"/>
          <w:color w:val="666666"/>
          <w:sz w:val="20"/>
          <w:szCs w:val="20"/>
        </w:rPr>
        <w:t xml:space="preserve">2、 严格实验室开放的登记工作，认真填写实验室开放纪录。对实验室开放期间的指导和管理，按学校规定，指导教师和实验室管理教师分别计入年度工作业绩。成绩突出的将给予奖励。 </w:t>
      </w:r>
    </w:p>
    <w:p w:rsidR="003B175E" w:rsidRDefault="003B175E" w:rsidP="003B175E">
      <w:pPr>
        <w:pStyle w:val="a4"/>
        <w:spacing w:before="0" w:beforeAutospacing="0" w:after="0" w:afterAutospacing="0"/>
        <w:rPr>
          <w:rFonts w:ascii="微软雅黑" w:eastAsia="微软雅黑" w:hAnsi="微软雅黑"/>
          <w:color w:val="666666"/>
          <w:sz w:val="20"/>
          <w:szCs w:val="20"/>
        </w:rPr>
      </w:pPr>
      <w:r>
        <w:rPr>
          <w:rFonts w:ascii="微软雅黑" w:eastAsia="微软雅黑" w:hAnsi="微软雅黑" w:hint="eastAsia"/>
          <w:color w:val="666666"/>
          <w:sz w:val="20"/>
          <w:szCs w:val="20"/>
        </w:rPr>
        <w:t xml:space="preserve">3、 开放实验室的学生管理和实验场地、设备的管理由指导教师和实验室管理教师共同负责。 </w:t>
      </w:r>
    </w:p>
    <w:p w:rsidR="003B175E" w:rsidRDefault="003B175E" w:rsidP="003B175E">
      <w:pPr>
        <w:pStyle w:val="a4"/>
        <w:spacing w:before="0" w:beforeAutospacing="0" w:after="0" w:afterAutospacing="0"/>
        <w:rPr>
          <w:rFonts w:ascii="微软雅黑" w:eastAsia="微软雅黑" w:hAnsi="微软雅黑"/>
          <w:color w:val="666666"/>
          <w:sz w:val="20"/>
          <w:szCs w:val="20"/>
        </w:rPr>
      </w:pPr>
      <w:r>
        <w:rPr>
          <w:rFonts w:ascii="微软雅黑" w:eastAsia="微软雅黑" w:hAnsi="微软雅黑" w:hint="eastAsia"/>
          <w:color w:val="666666"/>
          <w:sz w:val="20"/>
          <w:szCs w:val="20"/>
        </w:rPr>
        <w:t xml:space="preserve">4、 学生进入实验室，必须严格遵守实验室的各项规章制度。凡损坏仪器设备的，将按学校有关规定进行处理。学生课外科技活动专用室的仪器设备实行指导教师借用责任制。 </w:t>
      </w:r>
    </w:p>
    <w:p w:rsidR="003B175E" w:rsidRDefault="003B175E" w:rsidP="003B175E">
      <w:pPr>
        <w:pStyle w:val="a4"/>
        <w:spacing w:before="0" w:beforeAutospacing="0" w:after="0" w:afterAutospacing="0"/>
        <w:rPr>
          <w:rFonts w:ascii="微软雅黑" w:eastAsia="微软雅黑" w:hAnsi="微软雅黑"/>
          <w:color w:val="666666"/>
          <w:sz w:val="20"/>
          <w:szCs w:val="20"/>
        </w:rPr>
      </w:pPr>
      <w:r>
        <w:rPr>
          <w:rFonts w:ascii="微软雅黑" w:eastAsia="微软雅黑" w:hAnsi="微软雅黑" w:hint="eastAsia"/>
          <w:color w:val="666666"/>
          <w:sz w:val="20"/>
          <w:szCs w:val="20"/>
        </w:rPr>
        <w:t xml:space="preserve">5、 学生自带实验项目的，可向实验室直接提出申请，设计好具体的实施方案，经实验室同意，院（系）批准后，方可进入实验室实施。 </w:t>
      </w:r>
    </w:p>
    <w:p w:rsidR="003B175E" w:rsidRDefault="003B175E" w:rsidP="003B175E">
      <w:pPr>
        <w:pStyle w:val="a4"/>
        <w:spacing w:before="0" w:beforeAutospacing="0" w:after="0" w:afterAutospacing="0"/>
        <w:rPr>
          <w:rFonts w:ascii="微软雅黑" w:eastAsia="微软雅黑" w:hAnsi="微软雅黑"/>
          <w:color w:val="666666"/>
          <w:sz w:val="20"/>
          <w:szCs w:val="20"/>
        </w:rPr>
      </w:pPr>
      <w:r>
        <w:rPr>
          <w:rFonts w:ascii="微软雅黑" w:eastAsia="微软雅黑" w:hAnsi="微软雅黑" w:hint="eastAsia"/>
          <w:color w:val="666666"/>
          <w:sz w:val="20"/>
          <w:szCs w:val="20"/>
        </w:rPr>
        <w:t xml:space="preserve">6、 必须严格管理开放过程，确保学生的人身安全和实验室环境设备安全。实验室开放时间必须有教师在场，学生不能单独在实验室，严禁把房间钥匙交给学生。 </w:t>
      </w:r>
    </w:p>
    <w:p w:rsidR="003B175E" w:rsidRDefault="003B175E" w:rsidP="003B175E">
      <w:pPr>
        <w:pStyle w:val="a4"/>
        <w:spacing w:before="0" w:beforeAutospacing="0" w:after="0" w:afterAutospacing="0"/>
        <w:rPr>
          <w:rFonts w:ascii="微软雅黑" w:eastAsia="微软雅黑" w:hAnsi="微软雅黑"/>
          <w:color w:val="666666"/>
          <w:sz w:val="20"/>
          <w:szCs w:val="20"/>
        </w:rPr>
      </w:pPr>
      <w:r>
        <w:rPr>
          <w:rFonts w:ascii="微软雅黑" w:eastAsia="微软雅黑" w:hAnsi="微软雅黑" w:hint="eastAsia"/>
          <w:color w:val="666666"/>
          <w:sz w:val="20"/>
          <w:szCs w:val="20"/>
        </w:rPr>
        <w:t xml:space="preserve">7、 学生在完成实验项目后，应向实验室提交实验报告、论文或实物等实验结果。指导教师要根据学生提交的实验结果和实验态度等内容及时评价并将结果交院教学办。 </w:t>
      </w:r>
    </w:p>
    <w:p w:rsidR="003B175E" w:rsidRDefault="003B175E" w:rsidP="000555B4">
      <w:pPr>
        <w:pStyle w:val="a4"/>
        <w:spacing w:before="0" w:beforeAutospacing="0" w:after="0" w:afterAutospacing="0"/>
        <w:rPr>
          <w:rFonts w:ascii="微软雅黑" w:eastAsia="微软雅黑" w:hAnsi="微软雅黑"/>
          <w:color w:val="666666"/>
          <w:sz w:val="20"/>
          <w:szCs w:val="20"/>
        </w:rPr>
      </w:pPr>
      <w:r>
        <w:rPr>
          <w:rFonts w:ascii="微软雅黑" w:eastAsia="微软雅黑" w:hAnsi="微软雅黑" w:hint="eastAsia"/>
          <w:color w:val="666666"/>
          <w:sz w:val="20"/>
          <w:szCs w:val="20"/>
        </w:rPr>
        <w:t xml:space="preserve">8、 在实验室开放过程中，注重教书育人；注重培养科学严谨的工作作风，勤奋敬业的精神，团结协作的素质；注重加强对学生实验素质、技能、创造性的科学思维方法和严谨的治学态度的培养。 </w:t>
      </w:r>
    </w:p>
    <w:p w:rsidR="00C27DF7" w:rsidRDefault="003B175E">
      <w:r>
        <w:rPr>
          <w:rFonts w:hint="eastAsia"/>
        </w:rPr>
        <w:t xml:space="preserve">                                 </w:t>
      </w:r>
      <w:r w:rsidR="000555B4">
        <w:rPr>
          <w:rFonts w:hint="eastAsia"/>
        </w:rPr>
        <w:t xml:space="preserve">             </w:t>
      </w:r>
      <w:r>
        <w:rPr>
          <w:rFonts w:hint="eastAsia"/>
        </w:rPr>
        <w:t xml:space="preserve">       </w:t>
      </w:r>
      <w:r>
        <w:rPr>
          <w:rFonts w:hint="eastAsia"/>
        </w:rPr>
        <w:t>生物与化工工程学院</w:t>
      </w:r>
    </w:p>
    <w:p w:rsidR="003B175E" w:rsidRDefault="003B175E">
      <w:r>
        <w:rPr>
          <w:rFonts w:hint="eastAsia"/>
        </w:rPr>
        <w:t xml:space="preserve">                              </w:t>
      </w:r>
      <w:r w:rsidR="000555B4">
        <w:rPr>
          <w:rFonts w:hint="eastAsia"/>
        </w:rPr>
        <w:t xml:space="preserve">     </w:t>
      </w:r>
      <w:r>
        <w:rPr>
          <w:rFonts w:hint="eastAsia"/>
        </w:rPr>
        <w:t xml:space="preserve">   </w:t>
      </w:r>
      <w:r w:rsidR="000555B4">
        <w:rPr>
          <w:rFonts w:hint="eastAsia"/>
        </w:rPr>
        <w:t xml:space="preserve">       </w:t>
      </w:r>
      <w:r>
        <w:rPr>
          <w:rFonts w:hint="eastAsia"/>
        </w:rPr>
        <w:t xml:space="preserve">            201</w:t>
      </w:r>
      <w:r w:rsidR="00DF6902">
        <w:rPr>
          <w:rFonts w:hint="eastAsia"/>
        </w:rPr>
        <w:t>9.1</w:t>
      </w:r>
    </w:p>
    <w:sectPr w:rsidR="003B175E" w:rsidSect="000555B4">
      <w:pgSz w:w="11906" w:h="16838"/>
      <w:pgMar w:top="1134" w:right="1134" w:bottom="1134" w:left="113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B175E"/>
    <w:rsid w:val="000555B4"/>
    <w:rsid w:val="001720D6"/>
    <w:rsid w:val="00174195"/>
    <w:rsid w:val="001910A2"/>
    <w:rsid w:val="003B175E"/>
    <w:rsid w:val="00457AF3"/>
    <w:rsid w:val="00853CD7"/>
    <w:rsid w:val="00C27DF7"/>
    <w:rsid w:val="00DE1E88"/>
    <w:rsid w:val="00DE2D02"/>
    <w:rsid w:val="00DF6902"/>
    <w:rsid w:val="00EF7E55"/>
    <w:rsid w:val="00FD14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D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B175E"/>
    <w:rPr>
      <w:b/>
      <w:bCs/>
    </w:rPr>
  </w:style>
  <w:style w:type="paragraph" w:styleId="a4">
    <w:name w:val="Normal (Web)"/>
    <w:basedOn w:val="a"/>
    <w:uiPriority w:val="99"/>
    <w:semiHidden/>
    <w:unhideWhenUsed/>
    <w:rsid w:val="003B175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5248304">
      <w:bodyDiv w:val="1"/>
      <w:marLeft w:val="0"/>
      <w:marRight w:val="0"/>
      <w:marTop w:val="0"/>
      <w:marBottom w:val="0"/>
      <w:divBdr>
        <w:top w:val="none" w:sz="0" w:space="0" w:color="auto"/>
        <w:left w:val="none" w:sz="0" w:space="0" w:color="auto"/>
        <w:bottom w:val="none" w:sz="0" w:space="0" w:color="auto"/>
        <w:right w:val="none" w:sz="0" w:space="0" w:color="auto"/>
      </w:divBdr>
    </w:div>
    <w:div w:id="466776249">
      <w:bodyDiv w:val="1"/>
      <w:marLeft w:val="0"/>
      <w:marRight w:val="0"/>
      <w:marTop w:val="0"/>
      <w:marBottom w:val="0"/>
      <w:divBdr>
        <w:top w:val="none" w:sz="0" w:space="0" w:color="auto"/>
        <w:left w:val="none" w:sz="0" w:space="0" w:color="auto"/>
        <w:bottom w:val="none" w:sz="0" w:space="0" w:color="auto"/>
        <w:right w:val="none" w:sz="0" w:space="0" w:color="auto"/>
      </w:divBdr>
      <w:divsChild>
        <w:div w:id="1230842917">
          <w:marLeft w:val="0"/>
          <w:marRight w:val="0"/>
          <w:marTop w:val="150"/>
          <w:marBottom w:val="375"/>
          <w:divBdr>
            <w:top w:val="none" w:sz="0" w:space="0" w:color="auto"/>
            <w:left w:val="none" w:sz="0" w:space="0" w:color="auto"/>
            <w:bottom w:val="none" w:sz="0" w:space="0" w:color="auto"/>
            <w:right w:val="none" w:sz="0" w:space="0" w:color="auto"/>
          </w:divBdr>
          <w:divsChild>
            <w:div w:id="734280129">
              <w:marLeft w:val="0"/>
              <w:marRight w:val="0"/>
              <w:marTop w:val="0"/>
              <w:marBottom w:val="0"/>
              <w:divBdr>
                <w:top w:val="none" w:sz="0" w:space="0" w:color="auto"/>
                <w:left w:val="none" w:sz="0" w:space="0" w:color="auto"/>
                <w:bottom w:val="none" w:sz="0" w:space="0" w:color="auto"/>
                <w:right w:val="none" w:sz="0" w:space="0" w:color="auto"/>
              </w:divBdr>
              <w:divsChild>
                <w:div w:id="1066412443">
                  <w:marLeft w:val="0"/>
                  <w:marRight w:val="0"/>
                  <w:marTop w:val="0"/>
                  <w:marBottom w:val="0"/>
                  <w:divBdr>
                    <w:top w:val="none" w:sz="0" w:space="0" w:color="auto"/>
                    <w:left w:val="none" w:sz="0" w:space="0" w:color="auto"/>
                    <w:bottom w:val="none" w:sz="0" w:space="0" w:color="auto"/>
                    <w:right w:val="none" w:sz="0" w:space="0" w:color="auto"/>
                  </w:divBdr>
                  <w:divsChild>
                    <w:div w:id="80092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471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1551</Characters>
  <Application>Microsoft Office Word</Application>
  <DocSecurity>0</DocSecurity>
  <Lines>12</Lines>
  <Paragraphs>3</Paragraphs>
  <ScaleCrop>false</ScaleCrop>
  <Company/>
  <LinksUpToDate>false</LinksUpToDate>
  <CharactersWithSpaces>1819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王征远</cp:lastModifiedBy>
  <cp:revision>5</cp:revision>
  <cp:lastPrinted>2018-05-09T01:04:00Z</cp:lastPrinted>
  <dcterms:created xsi:type="dcterms:W3CDTF">2019-06-17T02:34:00Z</dcterms:created>
  <dcterms:modified xsi:type="dcterms:W3CDTF">2019-06-27T06:46:00Z</dcterms:modified>
</cp:coreProperties>
</file>